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1F" w:rsidRPr="004835A0" w:rsidRDefault="00B65C1F" w:rsidP="00B65C1F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 w:rsidRPr="004835A0">
        <w:rPr>
          <w:rFonts w:ascii="宋体" w:hAnsi="宋体" w:cs="宋体" w:hint="eastAsia"/>
          <w:b/>
          <w:bCs/>
          <w:kern w:val="0"/>
          <w:sz w:val="48"/>
          <w:szCs w:val="48"/>
        </w:rPr>
        <w:t>政府工作报告</w:t>
      </w:r>
    </w:p>
    <w:p w:rsidR="00B65C1F" w:rsidRPr="004835A0" w:rsidRDefault="00B65C1F" w:rsidP="00B65C1F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4835A0">
        <w:rPr>
          <w:rFonts w:ascii="宋体" w:hAnsi="宋体" w:cs="宋体" w:hint="eastAsia"/>
          <w:b/>
          <w:bCs/>
          <w:kern w:val="0"/>
          <w:sz w:val="28"/>
          <w:szCs w:val="28"/>
        </w:rPr>
        <w:t>——2018年3月5日在第十三届全国人民代表大会第一次会议上</w:t>
      </w:r>
    </w:p>
    <w:p w:rsidR="00B65C1F" w:rsidRPr="004835A0" w:rsidRDefault="00B65C1F" w:rsidP="00B65C1F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kern w:val="0"/>
          <w:sz w:val="24"/>
        </w:rPr>
      </w:pPr>
      <w:r w:rsidRPr="004835A0">
        <w:rPr>
          <w:rFonts w:ascii="楷体" w:eastAsia="楷体" w:hAnsi="楷体" w:cs="宋体" w:hint="eastAsia"/>
          <w:kern w:val="0"/>
          <w:sz w:val="24"/>
        </w:rPr>
        <w:t>国务院总理 李克强</w:t>
      </w:r>
    </w:p>
    <w:p w:rsidR="00B65C1F" w:rsidRDefault="00B65C1F" w:rsidP="00B65C1F"/>
    <w:p w:rsidR="00B65C1F" w:rsidRPr="004835A0" w:rsidRDefault="00B65C1F" w:rsidP="004835A0">
      <w:pPr>
        <w:pStyle w:val="a6"/>
        <w:widowControl/>
        <w:spacing w:before="0" w:beforeAutospacing="0" w:after="0" w:afterAutospacing="0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各位代表：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现在，我代表国务院，向大会报告过去五年政府工作，对今年工作提出建议，请予审议，并请全国政协委员提出意见。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一、过去五年工作回顾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胜利完成，“十三五”规划顺利实施，经济社会发展取得历史性成就、发生历史性变革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经济实力跃上新台阶。国内生产总值从54万亿元增加到82.7万亿元，年均增长7.1％，占世界经济比重从11.4％提高到15％左右，对世界经济增长贡献率超过30％。财政收入从11.7万亿元增加到17.3万亿元。居民消费价格年均上涨1.9％，保持较低水平。城镇新增就业6600万人以上，13亿多人口的大国实现了比较充分就业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经济结构出现重大变革。消费贡献率由54.9％提高到58.8％，服务业比重从45.3％上升到51.6％，成为经济增长主动力。高技术制造业年均增长11.7％。粮食生产能力达到1.2万亿斤。城镇化率从52.6％提高到58.5％，8000多万农业转移人口成为城镇居民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创新驱动发展成果丰硕。全社会研发投入年均增长11％，规模跃居世界第二位。科技进步贡献率由52.2％提高到57.5％。载人航天、深海探测、量子通信、大飞机等重大创新成果不断涌现。高铁网络、电子商务、移动支付、共享经济等引领世界潮流。“互联网＋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改革开放迈出重大步伐。改革全面发力、多点突破、纵深推进，重要领域和关键环节改革取得突破性进展，主要领域改革主体框架基本确立。简政放权、放管结合、优化服务等改革推动政府职能发生深刻转变，市场活力和社会创造力明显增强。“一带一路”建设成效显著，对外贸易和利用外资结构优化、规模稳居世界前列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人民生活持续改善。脱贫攻坚取得决定性进展，贫困人口减少6800多万，易地扶贫搬迁830万人，贫困发生率由10.2％下降到3.1％。居民收入年均增长7.4％、超过经济增速，形成世界上人口最多的中等收入群体。出境旅游人次由8300万增加到1亿3千多万。教育事业全面发展。社会养老保险覆盖9亿多人，基本医疗保险覆盖13.5亿人，织就了世界上最大的社会保障网。人均</w:t>
      </w:r>
      <w:r w:rsidRPr="004835A0">
        <w:rPr>
          <w:rFonts w:ascii="宋体" w:hAnsi="宋体" w:cs="宋体" w:hint="eastAsia"/>
        </w:rPr>
        <w:lastRenderedPageBreak/>
        <w:t>预期寿命达到76.7岁。棚户区住房改造2600多万套，农村危房改造1700多万户，上亿人喜迁新居。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生态环境状况逐步好转。制定实施大气、水、土壤污染防治三个“十条”并取得扎实成效。单位国内生产总值能耗、水耗均下降20％以上，主要污染物排放量持续下降，重点城市重污染天数减少一半，森林面积增加1.63亿亩，沙化土地面积年均缩减近2000平方公里，绿色发展呈现可喜局面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刚刚过去的2017年，经济社会发展主要目标任务全面完成并好于预期。国内生产总值增长6.9％，居民收入增长7.3％，增速均比上年有所加快；城镇新增就业1351万人，失业率为多年来最低；工业增速回升，企业利润增长21％；财政收入增长7.4％，扭转了增速放缓态势；进出口增长14.2％，实际使用外资1363亿美元、创历史新高。经济发展呈现出增长与质量、结构、效益相得益彰的良好局面。这是五年来一系列重大政策效应累积，各方面不懈努力、久久为功的结果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过去五年取得的全方位、开创性成就，发生的深层次、根本性变革，再次令世界瞩目，全国各族人民倍感振奋和自豪。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五年来，我们认真贯彻以习近平同志为核心的党中央决策部署，主要做了以下工作。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（一）坚持稳中求进工作总基调，着力创新和完善宏观调控，经济运行保持在合理区间、实现稳中向好。</w:t>
      </w:r>
      <w:r w:rsidRPr="004835A0">
        <w:rPr>
          <w:rFonts w:ascii="宋体" w:hAnsi="宋体" w:cs="宋体" w:hint="eastAsia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采取既利当前更惠长远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坚持实施积极的财政政策和稳健的货币政策。在财政收支矛盾较大情况下，着眼“放水养鱼”、增强后劲，我国率先大幅减税降费。分步骤全面推开营改增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调整财政支出结构，盘活沉淀资金，保障基本民生和重点项目。财政赤字率一直控制在3％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（二）坚持以供给侧结构性改革为主线，着力培育壮大新动能，经济结构加快优化升级。</w:t>
      </w:r>
      <w:r w:rsidRPr="004835A0">
        <w:rPr>
          <w:rFonts w:ascii="宋体" w:hAnsi="宋体" w:cs="宋体" w:hint="eastAsia"/>
        </w:rPr>
        <w:t>紧紧依靠改革破解经济发展和结构失衡难题，大力发展新兴产业，改造提升传统产业，提高供给体系质量和效率。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lastRenderedPageBreak/>
        <w:t>扎实推进“三去一降一补”。五年来，在淘汰水泥、平板玻璃等落后产能基础上，以钢铁、煤炭等行业为重点加大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％，削减中央政府层面设立的涉企收费项目60％以上，阶段性降低“五险一金”缴费比例，推动降低用能、物流、电信等成本。突出重点加大补短板力度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加快新旧发展动能接续转换。深入开展“互联网＋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％提升到40％以上。采取措施增加中低收入者收入，推动传统消费提档升级、新兴消费快速兴起，网上零售额年均增长30％以上，社会消费品零售总额年均增长11.3％。优化投资结构，鼓励民间投资，发挥政府投资撬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％，非行政许可审批彻底终结，中央政府层面核准的企业投资项目减少90％，行政审批中介服务事项压减74％，职业资格许可和认定大幅减少。中央政府定价项目缩减80％，地方政府定价项目缩减50％以上。全面改革工商登记、注册资本等商事制度，企业开办时间缩短三分之一以上。创新和加强事中事后监管，实行“双随机、一公开”，随机抽取检查人员和检查对象、及时公开查处结果，提高了监管效能和公正性。推行“互联网＋政务服务”，实施一站式服务等举措。营商环境持续改善，市场活力明显增强，群众办事更加便利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（三）坚持创新引领发展，着力激发社会创造力，整体创新能力和效率显著提高。</w:t>
      </w:r>
      <w:r w:rsidRPr="004835A0">
        <w:rPr>
          <w:rFonts w:ascii="宋体" w:hAnsi="宋体" w:cs="宋体" w:hint="eastAsia"/>
        </w:rPr>
        <w:t>实施创新驱动发展战略，优化创新生态，形成多主体协同、全方位推进的创新局面。扩大科研机构和高校科研自主权，改进科研项目和经费管理，深化科技成果权益管理改革。推进全面创新改革试验，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％以上。国内有效发明专利拥有量增</w:t>
      </w:r>
      <w:r w:rsidRPr="004835A0">
        <w:rPr>
          <w:rFonts w:ascii="宋体" w:hAnsi="宋体" w:cs="宋体" w:hint="eastAsia"/>
        </w:rPr>
        <w:lastRenderedPageBreak/>
        <w:t>加两倍，技术交易额翻了一番。我国科技创新由跟跑为主转向更多领域并跑、领跑，成为全球瞩目的创新创业热土。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（四）坚持全面深化改革，着力破除体制机制弊端，发展动力不断增强。</w:t>
      </w:r>
      <w:r w:rsidRPr="004835A0">
        <w:rPr>
          <w:rFonts w:ascii="宋体" w:hAnsi="宋体" w:cs="宋体" w:hint="eastAsia"/>
        </w:rPr>
        <w:t>国资国企改革扎实推进，公司制改革基本完成，兼并重组、压减层级、提质增效取得积极进展。国有企业效益明显好转，去年利润增长23.5％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基本放开利率管制，建立存款保险制度，推动大中型商业银行设立普惠金融事业部，深化政策性、开发性金融机构改革，强化金融监管协调机制。稳步推进教育综合改革，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％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（五）坚持对外开放的基本国策，着力实现合作共赢，开放型经济水平显著提升。</w:t>
      </w:r>
      <w:r w:rsidRPr="004835A0">
        <w:rPr>
          <w:rFonts w:ascii="宋体" w:hAnsi="宋体" w:cs="宋体" w:hint="eastAsia"/>
        </w:rPr>
        <w:t>倡导和推动共建“一带一路”，发起创办亚投行，设立丝路基金，一批重大互联互通、经贸合作项目落地。在上海等省市设立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％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（六）坚持实施区域协调发展和新型城镇化战略，着力推动平衡发展，新的增长极增长带加快成长。</w:t>
      </w:r>
      <w:r w:rsidRPr="004835A0">
        <w:rPr>
          <w:rFonts w:ascii="宋体" w:hAnsi="宋体" w:cs="宋体" w:hint="eastAsia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（七）坚持以人民为中心的发展思想，着力保障和改善民生，人民群众获得感不断增强。</w:t>
      </w:r>
      <w:r w:rsidRPr="004835A0">
        <w:rPr>
          <w:rFonts w:ascii="宋体" w:hAnsi="宋体" w:cs="宋体" w:hint="eastAsia"/>
        </w:rPr>
        <w:t>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％。改善农</w:t>
      </w:r>
      <w:r w:rsidRPr="004835A0">
        <w:rPr>
          <w:rFonts w:ascii="宋体" w:hAnsi="宋体" w:cs="宋体" w:hint="eastAsia"/>
        </w:rPr>
        <w:lastRenderedPageBreak/>
        <w:t>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居民基本医保人均财政补助标准由240元提高到450元，大病保险制度基本建立、已有1700多万人次受益，异地就医住院费用实现直接结算，分级诊疗和医联体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强化基层公共文化服务，加快发展文化事业，文化产业年均增长13％以上。全民健身广泛开展，体育健儿勇创佳绩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（八）坚持人与自然和谐发展，着力治理环境污染，生态文明建设取得明显成效。</w:t>
      </w:r>
      <w:r w:rsidRPr="004835A0">
        <w:rPr>
          <w:rFonts w:ascii="宋体" w:hAnsi="宋体" w:cs="宋体" w:hint="eastAsia"/>
        </w:rPr>
        <w:t>树立绿水青山就是金山银山理念，以前所未有的决心和力度加强生态环境保护。重拳整治大气污染，重点地区细颗粒物（PM2.5）平均浓度下降30％以上。加强散煤治理，推进重点行业节能减排，71％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，强化追责问责。积极推动《巴黎协定》签署生效，我国在应对全球气候变化中发挥了重要作用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（九）坚持依法全面履行政府职能，着力加强和创新社会治理，社会保持和谐稳定。</w:t>
      </w:r>
      <w:r w:rsidRPr="004835A0">
        <w:rPr>
          <w:rFonts w:ascii="宋体" w:hAnsi="宋体" w:cs="宋体" w:hint="eastAsia"/>
        </w:rPr>
        <w:t>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</w:t>
      </w:r>
      <w:r w:rsidRPr="004835A0">
        <w:rPr>
          <w:rFonts w:ascii="宋体" w:hAnsi="宋体" w:cs="宋体" w:hint="eastAsia"/>
        </w:rPr>
        <w:lastRenderedPageBreak/>
        <w:t>湾护航、人道主义救援等重大任务。各方配合基本完成裁减军队员额30万任务。军事装备现代化水平显著提升，军民融合深度发展。军政军民紧密团结。人民军队面貌焕然一新，在中国特色强军之路上迈出坚实步伐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农村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二、2018年经济社会发展总体要求和政策取向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</w:t>
      </w:r>
      <w:r w:rsidRPr="004835A0">
        <w:rPr>
          <w:rFonts w:ascii="宋体" w:hAnsi="宋体" w:cs="宋体" w:hint="eastAsia"/>
        </w:rPr>
        <w:lastRenderedPageBreak/>
        <w:t>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今年发展主要预期目标是：国内生产总值增长6.5％左右；居民消费价格涨幅3％左右；城镇新增就业1100万人以上，城镇调查失业率5.5％以内，城镇登记失业率4.5％以内；居民收入增长和经济增长基本同步；进出口稳中向好，国际收支基本平衡；单位国内生产总值能耗下降3％以上，主要污染物排放量继续下降；供给侧结构性改革取得实质性进展，宏观杠杆率保持基本稳定，各类风险有序有效防控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上述主要预期目标，考虑了决胜全面建成小康社会需要，符合我国经济已由高速增长阶段转向高质量发展阶段实际。从经济基本面和就业吸纳能力看，6.5％左右的增速可以实现比较充分的就业。城镇调查失业率涵盖农民工等城镇常住人口，今年首次把这一指标作为预期目标，以更全面反映就业状况，更好体现共享发展要求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今年要继续创新和完善宏观调控，把握好宏观调控的度，保持宏观政策连续性稳定性，加强财政、货币、产业、区域等政策协调配合。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积极的财政政策取向不变，要聚力增效。今年赤字率拟按2.6％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％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</w:t>
      </w:r>
      <w:r w:rsidRPr="004835A0">
        <w:rPr>
          <w:rFonts w:ascii="宋体" w:hAnsi="宋体" w:cs="宋体" w:hint="eastAsia"/>
        </w:rPr>
        <w:lastRenderedPageBreak/>
        <w:t>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三、对2018年政府工作的建议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今年经济社会发展任务十分繁重。要紧紧抓住大有可为的历史机遇期，统筹兼顾、突出重点，扎实做好各项工作。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（一）深入推进供给侧结构性改革。</w:t>
      </w:r>
      <w:r w:rsidRPr="004835A0">
        <w:rPr>
          <w:rFonts w:ascii="宋体" w:hAnsi="宋体" w:cs="宋体" w:hint="eastAsia"/>
        </w:rPr>
        <w:t>坚持把发展经济着力点放在实体经济上，继续抓好“三去一降一补”，大力简政减税减费，不断优化营商环境，进一步激发市场主体活力，提升经济发展质量。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发展壮大新动能。做大做强新兴产业集群，实施大数据发展行动，加强新一代人工智能研发应用，在医疗、养老、教育、文化、体育等多领域推进“互联网＋”。加快发展现代服务业。发展智能产业，拓展智能生活，建设智慧社会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％，让群众和企业切实受益，为数字中国、网络强国建设加油助力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加快制造强国建设。推动集成电路、第五代移动通信、飞机发动机、新能源汽车、新材料等产业发展，实施重大短板装备专项工程，推进智能制造，发展工业互联网平台，创建“中国制造2025”示范区。大幅压减工业生产许可证，强化产品质量监管。全面开展质量提升行动，推进与国际先进水平对标达标，弘扬劳模精神和工匠精神，建设知识型、技能型、创新型劳动者大军，来一场中国制造的品质革命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减少无效供给要抓出新成效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深化“放管服”改革。全面实施全国统一的市场准入负面清单制度。在全国推开“证照分离”改革，重点是照后减证，各类证能减尽减、能合则合，进一步压缩企业开办时间。大幅缩短商标注册周期。工程建设项目审批时间再压减一半。推进企业投资项目承诺制改革试点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加强政务服务标准化建设。大力推进综合执法机构机制改革，着力解</w:t>
      </w:r>
      <w:r w:rsidRPr="004835A0">
        <w:rPr>
          <w:rFonts w:ascii="宋体" w:hAnsi="宋体" w:cs="宋体" w:hint="eastAsia"/>
        </w:rPr>
        <w:lastRenderedPageBreak/>
        <w:t>决多头多层重复执法问题。加快政府信息系统互联互通，打通信息孤岛。清理群众和企业办事的各类证明，没有法律法规依据的一律取消。优化营商环境就是解放生产力、提高竞争力，要破障碍、去烦苛、筑坦途，为市场主体添活力，为人民群众增便利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进一步减轻企业税负。改革完善增值税制度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大幅降低企业非税负担。进一步清理规范行政事业性收费，调低部分政府性基金征收标准。继续阶段性降低企业“五险一金”缴费比例。降低电网环节收费和输配电价格，一般工商业电价平均降低10％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（二）加快建设创新型国家。</w:t>
      </w:r>
      <w:r w:rsidRPr="004835A0">
        <w:rPr>
          <w:rFonts w:ascii="宋体" w:hAnsi="宋体" w:cs="宋体" w:hint="eastAsia"/>
        </w:rPr>
        <w:t>把握世界新一轮科技革命和产业变革大势，深入实施创新驱动发展战略，不断增强经济创新力和竞争力。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加强国家创新体系建设。强化基础研究、应用基础研究和原始创新，启动一批科技创新重大项目，高标准建设国家实验室。鼓励企业牵头实施重大科技项目，支持科研院所、高校与企业融通创新，加快创新成果转化应用。国家科技投入要向民生领域倾斜，加强雾霾治理研究，推进癌症等重大疾病防治攻关，使科技更好造福人民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落实和完善创新激励政策。改革科技管理制度，科研项目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或长期使用权。有悖于激励创新的陈规旧章，要抓紧修改废止；有碍于释放创新活力的繁文缛节，要下决心砍掉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等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有序流动，支持企业提高技术工人待遇，加大高技能人才激励，鼓励海外留学人员回国创新创业，拓宽外国人才来华绿色通道。集众智汇众力，一定能跑出中国创新“加速度”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（三）深化基础性关键领域改革。</w:t>
      </w:r>
      <w:r w:rsidRPr="004835A0">
        <w:rPr>
          <w:rFonts w:ascii="宋体" w:hAnsi="宋体" w:cs="宋体" w:hint="eastAsia"/>
        </w:rPr>
        <w:t>以改革开放40周年为重要契机，推动改革取得新突破，不断解放和发展社会生产力。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积极稳妥推进混合所有制改</w:t>
      </w:r>
      <w:r w:rsidRPr="004835A0">
        <w:rPr>
          <w:rFonts w:ascii="宋体" w:hAnsi="宋体" w:cs="宋体" w:hint="eastAsia"/>
        </w:rPr>
        <w:lastRenderedPageBreak/>
        <w:t>革。落实向全国人大常委会报告国有资产管理情况的制度。国有企业要通过改革创新，走在高质量发展前列。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壮大企业家队伍，增强企业家信心，让民营企业在市场经济浪潮中尽显身手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申诉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改革金融监管体制。深化利率汇率市场化改革，保持人民币汇率在合理均衡水平上的基本稳定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（四）坚决打好三大攻坚战。</w:t>
      </w:r>
      <w:r w:rsidRPr="004835A0">
        <w:rPr>
          <w:rFonts w:ascii="宋体" w:hAnsi="宋体" w:cs="宋体" w:hint="eastAsia"/>
        </w:rPr>
        <w:t>要围绕完成年度攻坚任务，明确各方责任，强化政策保障，把各项工作做实做好。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动重大风险防范化解取得明显进展。当前我国经济金融风险总体可控，要标本兼治，有效消除风险隐患。严厉打击非法集资、金融诈骗等违法犯罪活动。加快市场化法治化债转股和企业兼并重组。加强金融机构风险内控。强化金融监管统筹协调，健全对影子银行、互联网金融、金融控股公司等监管，进一步完善金融监管、提升监管效能。防范化解地方政府债务风险。严禁各类违法违规举债、担保等行为。省级政府对本辖区债务负总责，省级以下各级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加大精准脱贫力度。今年再减少农村贫困人口1000万以上，完成易地扶贫搬迁280万人。深入推进产业、教育、健康、生态和文化等扶贫，补齐基础设施和公共服务短板，加强东西部扶贫协作和对口支援，注重扶贫同扶志、扶智相结</w:t>
      </w:r>
      <w:r w:rsidRPr="004835A0">
        <w:rPr>
          <w:rFonts w:ascii="宋体" w:hAnsi="宋体" w:cs="宋体" w:hint="eastAsia"/>
        </w:rPr>
        <w:lastRenderedPageBreak/>
        <w:t>合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进污染防治取得更大成效。巩固蓝天保卫战成果，今年二氧化硫、氮氧化物排放量要下降3％，重点地区细颗粒物（PM2.5）浓度继续下降。推动钢铁等行业超低排放改造。提高污染排放标准，实行限期达标。大力发展清洁能源。开展柴油货车、船舶超标排放专项治理，继续淘汰老旧车。深入推进水、土壤污染防治，今年化学需氧量、氨氮排放量要下降2％。实施重点流域和海域综合治理，全面整治黑臭水体。加大污水处理设施建设力度，完善收费政策。加强固体废弃物和垃圾分类处置，严禁“洋垃圾”入境。加强生态系统保护和修复，全面划定并严守生态保护红线，完成造林1亿亩以上，耕地轮作休耕试点面积增加到3000万亩，加强地下水保护和修复，扩大湿地保护和恢复范围，深化国家公园体制改革试点。严控填海造地。严格环境执法和问责。我们要携手行动，建设天蓝、地绿、水清的美丽中国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（五）大力实施乡村振兴战略。</w:t>
      </w:r>
      <w:r w:rsidRPr="004835A0">
        <w:rPr>
          <w:rFonts w:ascii="宋体" w:hAnsi="宋体" w:cs="宋体" w:hint="eastAsia"/>
        </w:rPr>
        <w:t>科学制定规划，健全城乡融合发展体制机制，依靠改革创新壮大乡村发展新动能。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进农业供给侧结构性改革。促进农林牧渔业和种业创新发展，加快建设现代农业产业园和特色农产品优势区。坚持提质导向，稳定和优化粮食生产。加快消化粮食库存。发展农产品加工业。新增高标准农田8000万亩以上、高效节水灌溉面积2000万亩。培育新型经营主体，提高农业科技水平，推进农业机械化全程全面发展，加强面向小农户的社会化服务。鼓励支持返乡农民工、大中专毕业生、科技人员、退役军人和工商企业等从事现代农业建设、发展农村新业态新模式。深入推进“互联网＋农业”，多渠道增加农民收入，促进农村一二三产业融合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动农村各项事业全面发展。完善农村医疗、教育、文化等公共服务。改善供水、供电、信息等基础设施，新建改建农村公路20万公里。稳步开展农村人居环境整治三年行动，推进“厕所革命”和垃圾收集处理。促进农村移风易俗。健全自治、法治、德治相结合的乡村治理体系。大力培育乡村振兴人才。我们要坚持走中国特色社会主义乡村振兴道路，加快实现农业农村现代化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（六）扎实推进区域协调发展战略。</w:t>
      </w:r>
      <w:r w:rsidRPr="004835A0">
        <w:rPr>
          <w:rFonts w:ascii="宋体" w:hAnsi="宋体" w:cs="宋体" w:hint="eastAsia"/>
        </w:rPr>
        <w:t>完善区域发展政策，推进基本公共服务均等化，逐步缩小城乡区域发展差距，把各地比较优势和潜力充分发挥出来。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纲要，全面推进内地同香港、澳门互利合作。制定西部大开发新的指导意见，落实东北等老工业基地振兴举措，继续推动中部地区崛</w:t>
      </w:r>
      <w:r w:rsidRPr="004835A0">
        <w:rPr>
          <w:rFonts w:ascii="宋体" w:hAnsi="宋体" w:cs="宋体" w:hint="eastAsia"/>
        </w:rPr>
        <w:lastRenderedPageBreak/>
        <w:t>起，支持东部地区率先发展。加强对资源型地区经济转型发展的支持。壮大海洋经济，坚决维护国家海洋权益。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提高新型城镇化质量。今年再进城落户1300万人，加快农业转移人口市民化。完善城镇规划，优先发展公共交通，健全菜市场、停车场等便民服务设施，加快无障碍设施建设。有序推进“城中村”、老旧小区改造，完善配套设施，鼓励有条件的加装电梯。加强排涝管网、地下综合管廊、海绵城市等建设。新型城镇化的核心在人，要加强精细化服务、人性化管理，使人人都有公平发展机会，让居民生活得方便、舒心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（七）积极扩大消费和促进有效投资。</w:t>
      </w:r>
      <w:r w:rsidRPr="004835A0">
        <w:rPr>
          <w:rFonts w:ascii="宋体" w:hAnsi="宋体" w:cs="宋体" w:hint="eastAsia"/>
        </w:rPr>
        <w:t>顺应居民需求新变化扩大消费，着眼调结构增加投资，形成供给结构优化和总需求适度扩大的良性循环。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t>（八）推动形成全面开放新格局。</w:t>
      </w:r>
      <w:r w:rsidRPr="004835A0">
        <w:rPr>
          <w:rFonts w:ascii="宋体" w:hAnsi="宋体" w:cs="宋体" w:hint="eastAsia"/>
        </w:rPr>
        <w:t>进一步拓展开放范围和层次，完善开放结构布局和体制机制，以高水平开放推动高质量发展。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提高边境跨境经济合作区发展水平，拓展开放合作新空间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推广自贸试验区经验，探索建设自由贸易港，打造改革开放新高地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2"/>
        <w:rPr>
          <w:rFonts w:ascii="宋体" w:hAnsi="宋体"/>
        </w:rPr>
      </w:pPr>
      <w:r w:rsidRPr="004835A0">
        <w:rPr>
          <w:rStyle w:val="a5"/>
          <w:rFonts w:ascii="宋体" w:hAnsi="宋体" w:cs="宋体" w:hint="eastAsia"/>
        </w:rPr>
        <w:lastRenderedPageBreak/>
        <w:t>（九）提高保障和改善民生水平。</w:t>
      </w:r>
      <w:r w:rsidRPr="004835A0">
        <w:rPr>
          <w:rFonts w:ascii="宋体" w:hAnsi="宋体" w:cs="宋体" w:hint="eastAsia"/>
        </w:rPr>
        <w:t>要在发展基础上多办利民实事、多解民生难事，兜牢民生底线，不断提升人民群众的获得感、幸福感、安全感。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着力促进就业创业。加强全方位公共就业服务，大规模开展职业技能培训，运用“互联网＋”发展新就业形态。今年高校毕业生820多万人，再创历史新高，要促进多渠道就业，支持以创业带动就业。扎实做好退役军人安置、管理和保障工作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重视对幼儿教师的关心和培养，运用互联网等信息化手段对儿童托育中育儿过程加强监管，一定要让家长放心安心。大力发展职业教育，支持和规范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加快推进教育现代化，办好人民满意的教育，让每个人都有平等机会通过教育改变自身命运、成就人生梦想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大医护人员培养力度，加强全科医生、儿科医生队伍建设，推进分级诊疗和家庭医生签约服务。继续提高基本公共卫生服务经费人均财政补助标准。坚持预防为主，加强重大疾病防控。改善妇幼保健服务。支持中医药事业传承创新发展。鼓励中西医结合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强化民生兜底保障。稳步提高城乡低保、社会救助、抚恤优待等标准。积极应对人口老龄化，发展居家、社区和互助式养老，推进医养结合，提高养老院服务质量。关心帮助农村留守儿童。加强城乡困境儿童保障。做好伤残军人和军烈属优抚工作。加强残疾人康复服务。健全社会救助体系，支持公益慈善事业发展。</w:t>
      </w:r>
      <w:r w:rsidRPr="004835A0">
        <w:rPr>
          <w:rFonts w:ascii="宋体" w:hAnsi="宋体" w:cs="宋体" w:hint="eastAsia"/>
        </w:rPr>
        <w:lastRenderedPageBreak/>
        <w:t>倾情倾力做好托底工作，不因事难而推诿，不因善小而不为，要让每一个身处困境者都能得到社会的关爱和温暖。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完善社会矛盾纠纷多元化解机制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，加快文化产业发展。倡导全民阅读，建设学习型社会。深化中外人文交流，增强中华文化影响力。我们要以中国特色社会主义文化的繁荣兴盛，凝聚起实现民族复兴的磅礴精神力量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全面提升履职水平，为人民提供优质高效服务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推行政府法律顾问制度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自觉接受法律监督、监察监督和人民的监督，干干净净为人民做事，决不辜负人民公仆的称号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</w:t>
      </w:r>
      <w:r w:rsidRPr="004835A0">
        <w:rPr>
          <w:rFonts w:ascii="宋体" w:hAnsi="宋体" w:cs="宋体" w:hint="eastAsia"/>
        </w:rPr>
        <w:lastRenderedPageBreak/>
        <w:t>子不干事。广大干部要提高政治素质和工作本领，求真务实，干字当头，干出实打实的新业绩，干出群众的好口碑，干出千帆竞发、百舸争流的生动局面。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维护军人军属合法权益，让军人成为全社会尊崇的职业。深入实施军民融合发展战略，深化国防科技工业改革。各级政府要采取更有力的举措，支持国防和军队建设改革，深入开展拥军优属、拥政爱民活动，使军政军民团结始终坚如磐石、始终根深叶茂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加强和完善海外利益安全保障体系。中国愿与各国一道，为推动构建人类命运共同体不懈努力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t>各位代表！</w:t>
      </w:r>
    </w:p>
    <w:p w:rsidR="00B65C1F" w:rsidRPr="004835A0" w:rsidRDefault="00B65C1F" w:rsidP="004835A0">
      <w:pPr>
        <w:pStyle w:val="a6"/>
        <w:widowControl/>
        <w:spacing w:before="0" w:beforeAutospacing="0" w:after="0" w:afterAutospacing="0"/>
        <w:ind w:firstLineChars="200" w:firstLine="480"/>
        <w:rPr>
          <w:rFonts w:ascii="宋体" w:hAnsi="宋体"/>
        </w:rPr>
      </w:pPr>
      <w:r w:rsidRPr="004835A0">
        <w:rPr>
          <w:rFonts w:ascii="宋体" w:hAnsi="宋体" w:cs="宋体" w:hint="eastAsia"/>
        </w:rPr>
        <w:lastRenderedPageBreak/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sectPr w:rsidR="00B65C1F" w:rsidRPr="004835A0" w:rsidSect="002C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A3" w:rsidRDefault="008A38A3" w:rsidP="00B65C1F">
      <w:r>
        <w:separator/>
      </w:r>
    </w:p>
  </w:endnote>
  <w:endnote w:type="continuationSeparator" w:id="0">
    <w:p w:rsidR="008A38A3" w:rsidRDefault="008A38A3" w:rsidP="00B6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A3" w:rsidRDefault="008A38A3" w:rsidP="00B65C1F">
      <w:r>
        <w:separator/>
      </w:r>
    </w:p>
  </w:footnote>
  <w:footnote w:type="continuationSeparator" w:id="0">
    <w:p w:rsidR="008A38A3" w:rsidRDefault="008A38A3" w:rsidP="00B65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C1F"/>
    <w:rsid w:val="000C7757"/>
    <w:rsid w:val="001326E3"/>
    <w:rsid w:val="001C7A64"/>
    <w:rsid w:val="002C7143"/>
    <w:rsid w:val="004835A0"/>
    <w:rsid w:val="00690DF4"/>
    <w:rsid w:val="008A38A3"/>
    <w:rsid w:val="00916365"/>
    <w:rsid w:val="00B27C17"/>
    <w:rsid w:val="00B6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C1F"/>
    <w:rPr>
      <w:sz w:val="18"/>
      <w:szCs w:val="18"/>
    </w:rPr>
  </w:style>
  <w:style w:type="character" w:styleId="a5">
    <w:name w:val="Strong"/>
    <w:basedOn w:val="a0"/>
    <w:qFormat/>
    <w:rsid w:val="00B65C1F"/>
    <w:rPr>
      <w:b/>
      <w:bCs w:val="0"/>
    </w:rPr>
  </w:style>
  <w:style w:type="paragraph" w:styleId="a6">
    <w:name w:val="Normal (Web)"/>
    <w:basedOn w:val="a"/>
    <w:uiPriority w:val="99"/>
    <w:unhideWhenUsed/>
    <w:rsid w:val="00B65C1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3145</Words>
  <Characters>17929</Characters>
  <Application>Microsoft Office Word</Application>
  <DocSecurity>0</DocSecurity>
  <Lines>149</Lines>
  <Paragraphs>42</Paragraphs>
  <ScaleCrop>false</ScaleCrop>
  <Company/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周升普</dc:creator>
  <cp:keywords/>
  <dc:description/>
  <cp:lastModifiedBy>周升普</cp:lastModifiedBy>
  <cp:revision>4</cp:revision>
  <dcterms:created xsi:type="dcterms:W3CDTF">2018-03-26T08:51:00Z</dcterms:created>
  <dcterms:modified xsi:type="dcterms:W3CDTF">2018-03-26T09:28:00Z</dcterms:modified>
</cp:coreProperties>
</file>